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B8" w:rsidRDefault="004C0BB8" w:rsidP="00524AED">
      <w:pPr>
        <w:pStyle w:val="Heading1"/>
      </w:pPr>
      <w:bookmarkStart w:id="0" w:name="_GoBack"/>
      <w:r>
        <w:t>Active Lives Children and Young People – 2020/21 Term 1 Selected schools</w:t>
      </w:r>
    </w:p>
    <w:bookmarkEnd w:id="0"/>
    <w:p w:rsidR="004C0BB8" w:rsidRDefault="004C0BB8" w:rsidP="00524AED">
      <w:pPr>
        <w:pStyle w:val="Heading2"/>
        <w:spacing w:after="240"/>
      </w:pPr>
      <w:r>
        <w:t>Bolton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524"/>
        <w:gridCol w:w="1134"/>
        <w:gridCol w:w="2409"/>
      </w:tblGrid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pPr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1134" w:type="dxa"/>
            <w:vAlign w:val="bottom"/>
          </w:tcPr>
          <w:p w:rsidR="00524AED" w:rsidRPr="004C0BB8" w:rsidRDefault="00524AED" w:rsidP="00524AE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C0B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URN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Selected Year Groups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Bolton St Catherine's Academy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145314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7, Year 10, Year 11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Essa Primary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140973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2, Year 4, Year 6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Harper Green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143772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7, Year 8, Year 9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proofErr w:type="spellStart"/>
            <w:r w:rsidRPr="004C0BB8">
              <w:t>Smithills</w:t>
            </w:r>
            <w:proofErr w:type="spellEnd"/>
            <w:r w:rsidRPr="004C0BB8">
              <w:t xml:space="preserve">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140500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9, Year 10, Year 11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St Bede Academy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136889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1, Year 3, Year 5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 xml:space="preserve">St Thomas </w:t>
            </w:r>
            <w:proofErr w:type="spellStart"/>
            <w:r w:rsidRPr="004C0BB8">
              <w:t>CofE</w:t>
            </w:r>
            <w:proofErr w:type="spellEnd"/>
            <w:r w:rsidRPr="004C0BB8">
              <w:t xml:space="preserve"> Primary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105234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1, Year 3, Year 5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proofErr w:type="spellStart"/>
            <w:r w:rsidRPr="004C0BB8">
              <w:t>Thornleigh</w:t>
            </w:r>
            <w:proofErr w:type="spellEnd"/>
            <w:r w:rsidRPr="004C0BB8">
              <w:t xml:space="preserve"> Salesian College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105264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7, Year 9, Year 11</w:t>
            </w:r>
          </w:p>
        </w:tc>
      </w:tr>
    </w:tbl>
    <w:p w:rsidR="004C0BB8" w:rsidRDefault="004C0BB8" w:rsidP="00524AED">
      <w:pPr>
        <w:pStyle w:val="Heading2"/>
        <w:spacing w:after="240"/>
      </w:pPr>
      <w:r>
        <w:t>Bury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524"/>
        <w:gridCol w:w="1134"/>
        <w:gridCol w:w="2409"/>
      </w:tblGrid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pPr>
              <w:rPr>
                <w:b/>
                <w:bCs/>
              </w:rPr>
            </w:pPr>
            <w:r>
              <w:rPr>
                <w:b/>
                <w:bCs/>
              </w:rPr>
              <w:t>School Name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URN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Selected Year Groups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Chesham Primary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105293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2, Year 4, Year 6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Hazlehurst Community Primary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105296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1, Year 3, Year 5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proofErr w:type="spellStart"/>
            <w:r w:rsidRPr="004C0BB8">
              <w:t>Parrenthorn</w:t>
            </w:r>
            <w:proofErr w:type="spellEnd"/>
            <w:r w:rsidRPr="004C0BB8">
              <w:t xml:space="preserve"> High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105358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7, Year 9, Year 11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Philips High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105360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7, Year 8, Year 11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proofErr w:type="spellStart"/>
            <w:r w:rsidRPr="004C0BB8">
              <w:t>Unsworth</w:t>
            </w:r>
            <w:proofErr w:type="spellEnd"/>
            <w:r w:rsidRPr="004C0BB8">
              <w:t xml:space="preserve"> Academy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143848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7, Year 8, Year 10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proofErr w:type="spellStart"/>
            <w:r w:rsidRPr="004C0BB8">
              <w:t>Yesoiday</w:t>
            </w:r>
            <w:proofErr w:type="spellEnd"/>
            <w:r w:rsidRPr="004C0BB8">
              <w:t xml:space="preserve"> </w:t>
            </w:r>
            <w:proofErr w:type="spellStart"/>
            <w:r w:rsidRPr="004C0BB8">
              <w:t>Hatorah</w:t>
            </w:r>
            <w:proofErr w:type="spellEnd"/>
            <w:r w:rsidRPr="004C0BB8">
              <w:t xml:space="preserve"> Boys Academy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136661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1, Year 3, Year 5</w:t>
            </w:r>
          </w:p>
        </w:tc>
      </w:tr>
    </w:tbl>
    <w:p w:rsidR="004C0BB8" w:rsidRDefault="004C0BB8" w:rsidP="00524AED">
      <w:pPr>
        <w:pStyle w:val="Heading2"/>
        <w:spacing w:after="240"/>
      </w:pPr>
      <w:r>
        <w:t>Manchester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524"/>
        <w:gridCol w:w="1134"/>
        <w:gridCol w:w="2409"/>
      </w:tblGrid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pPr>
              <w:rPr>
                <w:b/>
                <w:bCs/>
              </w:rPr>
            </w:pPr>
            <w:r>
              <w:rPr>
                <w:b/>
                <w:bCs/>
              </w:rPr>
              <w:t>School Name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URN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Selected Year Groups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Abraham Moss Community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105560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8, Year 9, Year 10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proofErr w:type="spellStart"/>
            <w:r w:rsidRPr="004C0BB8">
              <w:t>Levenshulme</w:t>
            </w:r>
            <w:proofErr w:type="spellEnd"/>
            <w:r w:rsidRPr="004C0BB8">
              <w:t xml:space="preserve"> High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141196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7, Year 9, Year 11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Manchester Health Academy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135875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8, Year 9, Year 11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 xml:space="preserve">St Andrew's </w:t>
            </w:r>
            <w:proofErr w:type="spellStart"/>
            <w:r w:rsidRPr="004C0BB8">
              <w:t>CofE</w:t>
            </w:r>
            <w:proofErr w:type="spellEnd"/>
            <w:r w:rsidRPr="004C0BB8">
              <w:t xml:space="preserve"> Primary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105507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1, Year 3, Year 5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 xml:space="preserve">St Luke's </w:t>
            </w:r>
            <w:proofErr w:type="spellStart"/>
            <w:r w:rsidRPr="004C0BB8">
              <w:t>CofE</w:t>
            </w:r>
            <w:proofErr w:type="spellEnd"/>
            <w:r w:rsidRPr="004C0BB8">
              <w:t xml:space="preserve"> Primary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105503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2, Year 4, Year 6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Webster Primary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139445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1, Year 3, Year 5</w:t>
            </w:r>
          </w:p>
        </w:tc>
      </w:tr>
    </w:tbl>
    <w:p w:rsidR="004C0BB8" w:rsidRDefault="004C0BB8" w:rsidP="00524AED">
      <w:pPr>
        <w:pStyle w:val="Heading2"/>
        <w:spacing w:after="240"/>
      </w:pPr>
      <w:r>
        <w:t>Oldham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524"/>
        <w:gridCol w:w="1134"/>
        <w:gridCol w:w="2409"/>
      </w:tblGrid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pPr>
              <w:rPr>
                <w:b/>
                <w:bCs/>
              </w:rPr>
            </w:pPr>
            <w:r>
              <w:rPr>
                <w:b/>
                <w:bCs/>
              </w:rPr>
              <w:t>School Name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URN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Selected Year Groups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proofErr w:type="spellStart"/>
            <w:r w:rsidRPr="004C0BB8">
              <w:t>Beever</w:t>
            </w:r>
            <w:proofErr w:type="spellEnd"/>
            <w:r w:rsidRPr="004C0BB8">
              <w:t xml:space="preserve"> Primary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105627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1, Year 3, Year 5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Freehold Community Academy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142425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2, Year 4, Year 6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Hey-with-Zion Primary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105694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2, Year 4, Year 6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 xml:space="preserve">Oasis Academy </w:t>
            </w:r>
            <w:proofErr w:type="spellStart"/>
            <w:r w:rsidRPr="004C0BB8">
              <w:t>Clarksfield</w:t>
            </w:r>
            <w:proofErr w:type="spellEnd"/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146767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1, Year 3, Year 5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The Crompton House Church of England Academy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137294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8, Year 9, Year 11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 xml:space="preserve">The </w:t>
            </w:r>
            <w:proofErr w:type="spellStart"/>
            <w:r w:rsidRPr="004C0BB8">
              <w:t>Hathershaw</w:t>
            </w:r>
            <w:proofErr w:type="spellEnd"/>
            <w:r w:rsidRPr="004C0BB8">
              <w:t xml:space="preserve"> College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137039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7, Year 8, Year 10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 xml:space="preserve">The </w:t>
            </w:r>
            <w:proofErr w:type="spellStart"/>
            <w:r w:rsidRPr="004C0BB8">
              <w:t>Radclyffe</w:t>
            </w:r>
            <w:proofErr w:type="spellEnd"/>
            <w:r w:rsidRPr="004C0BB8">
              <w:t xml:space="preserve">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105738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7, Year 9, Year 11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proofErr w:type="spellStart"/>
            <w:r w:rsidRPr="004C0BB8">
              <w:t>Waterhead</w:t>
            </w:r>
            <w:proofErr w:type="spellEnd"/>
            <w:r w:rsidRPr="004C0BB8">
              <w:t xml:space="preserve"> Academy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144508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9, Year 10, Year 11</w:t>
            </w:r>
          </w:p>
        </w:tc>
      </w:tr>
    </w:tbl>
    <w:p w:rsidR="00524AED" w:rsidRDefault="00524AED" w:rsidP="00524AED"/>
    <w:p w:rsidR="00524AED" w:rsidRDefault="00524AED" w:rsidP="00524AED">
      <w:pPr>
        <w:rPr>
          <w:spacing w:val="15"/>
        </w:rPr>
      </w:pPr>
      <w:r>
        <w:br w:type="page"/>
      </w:r>
    </w:p>
    <w:p w:rsidR="004C0BB8" w:rsidRDefault="004C0BB8" w:rsidP="00524AED">
      <w:pPr>
        <w:pStyle w:val="Heading2"/>
        <w:spacing w:after="240"/>
      </w:pPr>
      <w:r>
        <w:lastRenderedPageBreak/>
        <w:t>Rochdale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524"/>
        <w:gridCol w:w="1134"/>
        <w:gridCol w:w="2409"/>
      </w:tblGrid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pPr>
              <w:rPr>
                <w:b/>
                <w:bCs/>
              </w:rPr>
            </w:pPr>
            <w:r>
              <w:rPr>
                <w:b/>
                <w:bCs/>
              </w:rPr>
              <w:t>School Name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URN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Selected Year Groups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Cardinal Langley Roman Catholic High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105844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7, Year 9, Year 10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proofErr w:type="spellStart"/>
            <w:r w:rsidRPr="004C0BB8">
              <w:t>Deeplish</w:t>
            </w:r>
            <w:proofErr w:type="spellEnd"/>
            <w:r w:rsidRPr="004C0BB8">
              <w:t xml:space="preserve"> Primary Academy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141365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2, Year 4, Year 6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proofErr w:type="spellStart"/>
            <w:r w:rsidRPr="004C0BB8">
              <w:t>Hollingworth</w:t>
            </w:r>
            <w:proofErr w:type="spellEnd"/>
            <w:r w:rsidRPr="004C0BB8">
              <w:t xml:space="preserve"> Academy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140091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9, Year 10, Year 11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proofErr w:type="spellStart"/>
            <w:r w:rsidRPr="004C0BB8">
              <w:t>Newhey</w:t>
            </w:r>
            <w:proofErr w:type="spellEnd"/>
            <w:r w:rsidRPr="004C0BB8">
              <w:t xml:space="preserve"> Community Primary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105789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2, Year 4, Year 6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proofErr w:type="spellStart"/>
            <w:r w:rsidRPr="004C0BB8">
              <w:t>Oulder</w:t>
            </w:r>
            <w:proofErr w:type="spellEnd"/>
            <w:r w:rsidRPr="004C0BB8">
              <w:t xml:space="preserve"> Hill Community School and Language College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105840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7, Year 9, Year 11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proofErr w:type="spellStart"/>
            <w:r w:rsidRPr="004C0BB8">
              <w:t>Shawclough</w:t>
            </w:r>
            <w:proofErr w:type="spellEnd"/>
            <w:r w:rsidRPr="004C0BB8">
              <w:t xml:space="preserve"> Community Primary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105766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1, Year 3, Year 5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St Anne's Church of England Academy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135313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8, Year 10, Year 11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St Mary's Church of England Primary School  Balderstone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105804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1, Year 3, Year 5</w:t>
            </w:r>
          </w:p>
        </w:tc>
      </w:tr>
    </w:tbl>
    <w:p w:rsidR="004C0BB8" w:rsidRDefault="004C0BB8" w:rsidP="00524AED">
      <w:pPr>
        <w:pStyle w:val="Heading2"/>
        <w:spacing w:after="240"/>
      </w:pPr>
      <w:r>
        <w:t>Salford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524"/>
        <w:gridCol w:w="1134"/>
        <w:gridCol w:w="2409"/>
      </w:tblGrid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pPr>
              <w:rPr>
                <w:b/>
                <w:bCs/>
              </w:rPr>
            </w:pPr>
            <w:r>
              <w:rPr>
                <w:b/>
                <w:bCs/>
              </w:rPr>
              <w:t>School Name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URN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Selected Year Groups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proofErr w:type="spellStart"/>
            <w:r w:rsidRPr="004C0BB8">
              <w:t>Cadishead</w:t>
            </w:r>
            <w:proofErr w:type="spellEnd"/>
            <w:r w:rsidRPr="004C0BB8">
              <w:t xml:space="preserve"> Primary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131008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2, Year 4, Year 6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Co-op Academy Swinton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136987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7, Year 8, Year 11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 xml:space="preserve">Co-op Academy </w:t>
            </w:r>
            <w:proofErr w:type="spellStart"/>
            <w:r w:rsidRPr="004C0BB8">
              <w:t>Walkden</w:t>
            </w:r>
            <w:proofErr w:type="spellEnd"/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146404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8, Year 9, Year 11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proofErr w:type="spellStart"/>
            <w:r w:rsidRPr="004C0BB8">
              <w:t>Dukesgate</w:t>
            </w:r>
            <w:proofErr w:type="spellEnd"/>
            <w:r w:rsidRPr="004C0BB8">
              <w:t xml:space="preserve"> Academy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138416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1, Year 3, Year 5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 xml:space="preserve">Oasis Academy </w:t>
            </w:r>
            <w:proofErr w:type="spellStart"/>
            <w:r w:rsidRPr="004C0BB8">
              <w:t>MediaCityUK</w:t>
            </w:r>
            <w:proofErr w:type="spellEnd"/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135661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7, Year 8, Year 10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St Patrick's RC High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105986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9, Year 10, Year 11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proofErr w:type="spellStart"/>
            <w:r w:rsidRPr="004C0BB8">
              <w:t>Tashbar</w:t>
            </w:r>
            <w:proofErr w:type="spellEnd"/>
            <w:r w:rsidRPr="004C0BB8">
              <w:t xml:space="preserve"> of Manchester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106002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1, Year 4, Year 5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Willow Tree Primary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136079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1, Year 3, Year 5</w:t>
            </w:r>
          </w:p>
        </w:tc>
      </w:tr>
    </w:tbl>
    <w:p w:rsidR="004C0BB8" w:rsidRDefault="004C0BB8" w:rsidP="00524AED">
      <w:pPr>
        <w:pStyle w:val="Heading2"/>
        <w:spacing w:after="240"/>
      </w:pPr>
      <w:r>
        <w:t>Stockport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524"/>
        <w:gridCol w:w="1134"/>
        <w:gridCol w:w="2409"/>
      </w:tblGrid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pPr>
              <w:rPr>
                <w:b/>
                <w:bCs/>
              </w:rPr>
            </w:pPr>
            <w:r>
              <w:rPr>
                <w:b/>
                <w:bCs/>
              </w:rPr>
              <w:t>School Name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URN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Selected Year Groups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Bramhall High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106139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7, Year 9, Year 11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proofErr w:type="spellStart"/>
            <w:r w:rsidRPr="004C0BB8">
              <w:t>Etchells</w:t>
            </w:r>
            <w:proofErr w:type="spellEnd"/>
            <w:r w:rsidRPr="004C0BB8">
              <w:t xml:space="preserve"> Primary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106045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2, Year 4, Year 6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Hazel Grove High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137923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7, Year 8, Year 11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proofErr w:type="spellStart"/>
            <w:r w:rsidRPr="004C0BB8">
              <w:t>Marple</w:t>
            </w:r>
            <w:proofErr w:type="spellEnd"/>
            <w:r w:rsidRPr="004C0BB8">
              <w:t xml:space="preserve"> Hall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106138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9, Year 10, Year 11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 xml:space="preserve">St Paul's Church of England Primary School </w:t>
            </w:r>
            <w:proofErr w:type="spellStart"/>
            <w:r w:rsidRPr="004C0BB8">
              <w:t>Brinnington</w:t>
            </w:r>
            <w:proofErr w:type="spellEnd"/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106108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1, Year 3, Year 5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Stockport Academy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135262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8, Year 9, Year 11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Stockport Grammar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106156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1, Year 7, Year 9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Stockport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106135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7, Year 9, Year 10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proofErr w:type="spellStart"/>
            <w:r w:rsidRPr="004C0BB8">
              <w:t>Whitehill</w:t>
            </w:r>
            <w:proofErr w:type="spellEnd"/>
            <w:r w:rsidRPr="004C0BB8">
              <w:t xml:space="preserve"> Primary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106084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2, Year 4, Year 6</w:t>
            </w:r>
          </w:p>
        </w:tc>
      </w:tr>
    </w:tbl>
    <w:p w:rsidR="004C0BB8" w:rsidRDefault="004C0BB8" w:rsidP="00524AED">
      <w:pPr>
        <w:pStyle w:val="Heading2"/>
        <w:spacing w:after="240"/>
      </w:pPr>
      <w:r>
        <w:t>Tameside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524"/>
        <w:gridCol w:w="1134"/>
        <w:gridCol w:w="2409"/>
      </w:tblGrid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pPr>
              <w:rPr>
                <w:b/>
                <w:bCs/>
              </w:rPr>
            </w:pPr>
            <w:r>
              <w:rPr>
                <w:b/>
                <w:bCs/>
              </w:rPr>
              <w:t>School Name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URN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Selected Year Groups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Alder Community High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134283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8, Year 9, Year 10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Audenshaw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136273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7, Year 8, Year 9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Fairfield High School for Girls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136593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8, Year 10, Year 11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Flowery Field Primary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142701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1, Year 3, Year 5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Great Academy Ashton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135508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7, Year 9, Year 11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Holden Clough Community Primary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106216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2, Year 4, Year 6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St Thomas More RC College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106271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7, Year 10, Year 11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proofErr w:type="spellStart"/>
            <w:r w:rsidRPr="004C0BB8">
              <w:t>Stalyhill</w:t>
            </w:r>
            <w:proofErr w:type="spellEnd"/>
            <w:r w:rsidRPr="004C0BB8">
              <w:t xml:space="preserve"> Junior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106189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4, Year 5, Year 6</w:t>
            </w:r>
          </w:p>
        </w:tc>
      </w:tr>
    </w:tbl>
    <w:p w:rsidR="00524AED" w:rsidRDefault="00524AED" w:rsidP="00524AED"/>
    <w:p w:rsidR="00524AED" w:rsidRDefault="00524AED" w:rsidP="00524AED">
      <w:pPr>
        <w:rPr>
          <w:spacing w:val="15"/>
        </w:rPr>
      </w:pPr>
      <w:r>
        <w:br w:type="page"/>
      </w:r>
    </w:p>
    <w:p w:rsidR="004C0BB8" w:rsidRDefault="004C0BB8" w:rsidP="00524AED">
      <w:pPr>
        <w:pStyle w:val="Heading2"/>
        <w:spacing w:after="240"/>
      </w:pPr>
      <w:r>
        <w:lastRenderedPageBreak/>
        <w:t>Trafford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524"/>
        <w:gridCol w:w="1134"/>
        <w:gridCol w:w="2409"/>
      </w:tblGrid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pPr>
              <w:rPr>
                <w:b/>
                <w:bCs/>
              </w:rPr>
            </w:pPr>
            <w:r>
              <w:rPr>
                <w:b/>
                <w:bCs/>
              </w:rPr>
              <w:t>School Name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URN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Selected Year Groups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Abbotsford Preparatory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106386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1, Year 4, Year 5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Altrincham Preparatory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106379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1, Year 3, Year 6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proofErr w:type="spellStart"/>
            <w:r w:rsidRPr="004C0BB8">
              <w:t>Bollin</w:t>
            </w:r>
            <w:proofErr w:type="spellEnd"/>
            <w:r w:rsidRPr="004C0BB8">
              <w:t xml:space="preserve"> Primary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145746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2, Year 4, Year 6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Moss Park Junior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106323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4, Year 5, Year 6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Saint Ambrose College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138134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7, Year 10, Year 11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Sale Grammar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136498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8, Year 9, Year 11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Sale High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106375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7, Year 8, Year 10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St Hugh's Catholic Primary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106340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1, Year 3, Year 5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Wellacre Technology Academy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136378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9, Year 10, Year 11</w:t>
            </w:r>
          </w:p>
        </w:tc>
      </w:tr>
    </w:tbl>
    <w:p w:rsidR="004C0BB8" w:rsidRDefault="004C0BB8" w:rsidP="00524AED">
      <w:pPr>
        <w:pStyle w:val="Heading2"/>
        <w:spacing w:after="240"/>
      </w:pPr>
      <w:r>
        <w:t>Wigan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524"/>
        <w:gridCol w:w="1134"/>
        <w:gridCol w:w="2409"/>
      </w:tblGrid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pPr>
              <w:rPr>
                <w:b/>
                <w:bCs/>
              </w:rPr>
            </w:pPr>
            <w:r>
              <w:rPr>
                <w:b/>
                <w:bCs/>
              </w:rPr>
              <w:t>School Name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URN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Selected Year Groups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Bedford High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106523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7, Year 8, Year 11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proofErr w:type="spellStart"/>
            <w:r w:rsidRPr="004C0BB8">
              <w:t>Lowton</w:t>
            </w:r>
            <w:proofErr w:type="spellEnd"/>
            <w:r w:rsidRPr="004C0BB8">
              <w:t xml:space="preserve"> Church of England High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137783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9, Year 10, Year 11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>Marsh Green Primary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106403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1, Year 3, Year 5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proofErr w:type="spellStart"/>
            <w:r w:rsidRPr="004C0BB8">
              <w:t>Orrell</w:t>
            </w:r>
            <w:proofErr w:type="spellEnd"/>
            <w:r w:rsidRPr="004C0BB8">
              <w:t xml:space="preserve"> </w:t>
            </w:r>
            <w:proofErr w:type="spellStart"/>
            <w:r w:rsidRPr="004C0BB8">
              <w:t>Lamberhead</w:t>
            </w:r>
            <w:proofErr w:type="spellEnd"/>
            <w:r w:rsidRPr="004C0BB8">
              <w:t xml:space="preserve"> Green Academy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143388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2, Year 4, Year 6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 xml:space="preserve">St Edmund </w:t>
            </w:r>
            <w:proofErr w:type="spellStart"/>
            <w:r w:rsidRPr="004C0BB8">
              <w:t>Arrowsmith</w:t>
            </w:r>
            <w:proofErr w:type="spellEnd"/>
            <w:r w:rsidRPr="004C0BB8">
              <w:t xml:space="preserve"> Catholic High School  Ashton-in-Makerfield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106540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7, Year 9, Year 10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 xml:space="preserve">St John's </w:t>
            </w:r>
            <w:proofErr w:type="spellStart"/>
            <w:r w:rsidRPr="004C0BB8">
              <w:t>CofE</w:t>
            </w:r>
            <w:proofErr w:type="spellEnd"/>
            <w:r w:rsidRPr="004C0BB8">
              <w:t xml:space="preserve"> Primary School Mosley Common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106484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1, Year 3, Year 5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 xml:space="preserve">St Michael's </w:t>
            </w:r>
            <w:proofErr w:type="spellStart"/>
            <w:r w:rsidRPr="004C0BB8">
              <w:t>CofE</w:t>
            </w:r>
            <w:proofErr w:type="spellEnd"/>
            <w:r w:rsidRPr="004C0BB8">
              <w:t xml:space="preserve"> Primary School  Howe Bridge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106478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2, Year 4, Year 6</w:t>
            </w:r>
          </w:p>
        </w:tc>
      </w:tr>
      <w:tr w:rsidR="00524AED" w:rsidRPr="004C0BB8" w:rsidTr="00524AED">
        <w:trPr>
          <w:trHeight w:val="288"/>
        </w:trPr>
        <w:tc>
          <w:tcPr>
            <w:tcW w:w="5524" w:type="dxa"/>
            <w:noWrap/>
            <w:hideMark/>
          </w:tcPr>
          <w:p w:rsidR="00524AED" w:rsidRPr="004C0BB8" w:rsidRDefault="00524AED" w:rsidP="00524AED">
            <w:r w:rsidRPr="004C0BB8">
              <w:t xml:space="preserve">The </w:t>
            </w:r>
            <w:proofErr w:type="spellStart"/>
            <w:r w:rsidRPr="004C0BB8">
              <w:t>Westleigh</w:t>
            </w:r>
            <w:proofErr w:type="spellEnd"/>
            <w:r w:rsidRPr="004C0BB8">
              <w:t xml:space="preserve"> School</w:t>
            </w:r>
          </w:p>
        </w:tc>
        <w:tc>
          <w:tcPr>
            <w:tcW w:w="1134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146087</w:t>
            </w:r>
          </w:p>
        </w:tc>
        <w:tc>
          <w:tcPr>
            <w:tcW w:w="2409" w:type="dxa"/>
            <w:vAlign w:val="bottom"/>
          </w:tcPr>
          <w:p w:rsidR="00524AED" w:rsidRDefault="00524AED" w:rsidP="00524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7, Year 9, Year 11</w:t>
            </w:r>
          </w:p>
        </w:tc>
      </w:tr>
    </w:tbl>
    <w:p w:rsidR="004C0BB8" w:rsidRPr="004C0BB8" w:rsidRDefault="004C0BB8" w:rsidP="00524AED"/>
    <w:sectPr w:rsidR="004C0BB8" w:rsidRPr="004C0BB8" w:rsidSect="00D57CAD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WT Artz">
    <w:panose1 w:val="00000806000000000000"/>
    <w:charset w:val="00"/>
    <w:family w:val="modern"/>
    <w:notTrueType/>
    <w:pitch w:val="variable"/>
    <w:sig w:usb0="8000000F" w:usb1="00000072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B8"/>
    <w:rsid w:val="002E2455"/>
    <w:rsid w:val="003F2F3C"/>
    <w:rsid w:val="004C0BB8"/>
    <w:rsid w:val="00524AED"/>
    <w:rsid w:val="00612DEB"/>
    <w:rsid w:val="0090640E"/>
    <w:rsid w:val="0093202C"/>
    <w:rsid w:val="00A97A1C"/>
    <w:rsid w:val="00AB3CD9"/>
    <w:rsid w:val="00C50290"/>
    <w:rsid w:val="00CD4D79"/>
    <w:rsid w:val="00D57CAD"/>
    <w:rsid w:val="00F27AC0"/>
    <w:rsid w:val="00F326DD"/>
    <w:rsid w:val="00F4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5F1EE-C023-495D-A96C-C92EFA93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BE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2BE2"/>
    <w:pPr>
      <w:pBdr>
        <w:top w:val="single" w:sz="24" w:space="0" w:color="5B2D86" w:themeColor="accent1"/>
        <w:left w:val="single" w:sz="24" w:space="0" w:color="5B2D86" w:themeColor="accent1"/>
        <w:bottom w:val="single" w:sz="24" w:space="0" w:color="5B2D86" w:themeColor="accent1"/>
        <w:right w:val="single" w:sz="24" w:space="0" w:color="5B2D86" w:themeColor="accent1"/>
      </w:pBdr>
      <w:shd w:val="clear" w:color="auto" w:fill="5B2D86" w:themeFill="accent1"/>
      <w:spacing w:after="0"/>
      <w:outlineLvl w:val="0"/>
    </w:pPr>
    <w:rPr>
      <w:rFonts w:ascii="HWT Artz" w:hAnsi="HWT Artz"/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BE2"/>
    <w:pPr>
      <w:pBdr>
        <w:top w:val="single" w:sz="24" w:space="0" w:color="DECDEE" w:themeColor="accent1" w:themeTint="33"/>
        <w:left w:val="single" w:sz="24" w:space="0" w:color="DECDEE" w:themeColor="accent1" w:themeTint="33"/>
        <w:bottom w:val="single" w:sz="24" w:space="0" w:color="DECDEE" w:themeColor="accent1" w:themeTint="33"/>
        <w:right w:val="single" w:sz="24" w:space="0" w:color="DECDEE" w:themeColor="accent1" w:themeTint="33"/>
      </w:pBdr>
      <w:shd w:val="clear" w:color="auto" w:fill="DECDEE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BE2"/>
    <w:pPr>
      <w:pBdr>
        <w:top w:val="single" w:sz="6" w:space="2" w:color="5B2D86" w:themeColor="accent1"/>
      </w:pBdr>
      <w:spacing w:before="300" w:after="0"/>
      <w:outlineLvl w:val="2"/>
    </w:pPr>
    <w:rPr>
      <w:caps/>
      <w:color w:val="2D164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BE2"/>
    <w:pPr>
      <w:pBdr>
        <w:top w:val="dotted" w:sz="6" w:space="2" w:color="5B2D86" w:themeColor="accent1"/>
      </w:pBdr>
      <w:spacing w:before="200" w:after="0"/>
      <w:outlineLvl w:val="3"/>
    </w:pPr>
    <w:rPr>
      <w:caps/>
      <w:color w:val="43216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BE2"/>
    <w:pPr>
      <w:pBdr>
        <w:bottom w:val="single" w:sz="6" w:space="1" w:color="5B2D86" w:themeColor="accent1"/>
      </w:pBdr>
      <w:spacing w:before="200" w:after="0"/>
      <w:outlineLvl w:val="4"/>
    </w:pPr>
    <w:rPr>
      <w:caps/>
      <w:color w:val="43216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BE2"/>
    <w:pPr>
      <w:pBdr>
        <w:bottom w:val="dotted" w:sz="6" w:space="1" w:color="5B2D86" w:themeColor="accent1"/>
      </w:pBdr>
      <w:spacing w:before="200" w:after="0"/>
      <w:outlineLvl w:val="5"/>
    </w:pPr>
    <w:rPr>
      <w:caps/>
      <w:color w:val="43216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BE2"/>
    <w:pPr>
      <w:spacing w:before="200" w:after="0"/>
      <w:outlineLvl w:val="6"/>
    </w:pPr>
    <w:rPr>
      <w:caps/>
      <w:color w:val="43216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BE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BE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BE2"/>
    <w:rPr>
      <w:rFonts w:ascii="HWT Artz" w:hAnsi="HWT Artz"/>
      <w:caps/>
      <w:color w:val="FFFFFF" w:themeColor="background1"/>
      <w:spacing w:val="15"/>
      <w:sz w:val="28"/>
      <w:szCs w:val="22"/>
      <w:shd w:val="clear" w:color="auto" w:fill="5B2D8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42BE2"/>
    <w:rPr>
      <w:caps/>
      <w:spacing w:val="15"/>
      <w:shd w:val="clear" w:color="auto" w:fill="DECDEE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42BE2"/>
    <w:rPr>
      <w:caps/>
      <w:color w:val="2D164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BE2"/>
    <w:rPr>
      <w:caps/>
      <w:color w:val="43216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BE2"/>
    <w:rPr>
      <w:caps/>
      <w:color w:val="43216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BE2"/>
    <w:rPr>
      <w:caps/>
      <w:color w:val="43216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BE2"/>
    <w:rPr>
      <w:caps/>
      <w:color w:val="43216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BE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BE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2BE2"/>
    <w:rPr>
      <w:b/>
      <w:bCs/>
      <w:color w:val="43216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42BE2"/>
    <w:pPr>
      <w:spacing w:before="0" w:after="0"/>
    </w:pPr>
    <w:rPr>
      <w:rFonts w:asciiTheme="majorHAnsi" w:eastAsiaTheme="majorEastAsia" w:hAnsiTheme="majorHAnsi" w:cstheme="majorBidi"/>
      <w:caps/>
      <w:color w:val="5B2D8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BE2"/>
    <w:rPr>
      <w:rFonts w:asciiTheme="majorHAnsi" w:eastAsiaTheme="majorEastAsia" w:hAnsiTheme="majorHAnsi" w:cstheme="majorBidi"/>
      <w:caps/>
      <w:color w:val="5B2D8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BE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42BE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42BE2"/>
    <w:rPr>
      <w:b/>
      <w:bCs/>
    </w:rPr>
  </w:style>
  <w:style w:type="character" w:styleId="Emphasis">
    <w:name w:val="Emphasis"/>
    <w:uiPriority w:val="20"/>
    <w:qFormat/>
    <w:rsid w:val="00F42BE2"/>
    <w:rPr>
      <w:caps/>
      <w:color w:val="2D1642" w:themeColor="accent1" w:themeShade="7F"/>
      <w:spacing w:val="5"/>
    </w:rPr>
  </w:style>
  <w:style w:type="paragraph" w:styleId="NoSpacing">
    <w:name w:val="No Spacing"/>
    <w:uiPriority w:val="1"/>
    <w:qFormat/>
    <w:rsid w:val="00F42B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BE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42BE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BE2"/>
    <w:pPr>
      <w:spacing w:before="240" w:after="240" w:line="240" w:lineRule="auto"/>
      <w:ind w:left="1080" w:right="1080"/>
      <w:jc w:val="center"/>
    </w:pPr>
    <w:rPr>
      <w:color w:val="5B2D8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BE2"/>
    <w:rPr>
      <w:color w:val="5B2D86" w:themeColor="accent1"/>
      <w:sz w:val="24"/>
      <w:szCs w:val="24"/>
    </w:rPr>
  </w:style>
  <w:style w:type="character" w:styleId="SubtleEmphasis">
    <w:name w:val="Subtle Emphasis"/>
    <w:uiPriority w:val="19"/>
    <w:qFormat/>
    <w:rsid w:val="00F42BE2"/>
    <w:rPr>
      <w:i/>
      <w:iCs/>
      <w:color w:val="2D1642" w:themeColor="accent1" w:themeShade="7F"/>
    </w:rPr>
  </w:style>
  <w:style w:type="character" w:styleId="IntenseEmphasis">
    <w:name w:val="Intense Emphasis"/>
    <w:uiPriority w:val="21"/>
    <w:qFormat/>
    <w:rsid w:val="00F42BE2"/>
    <w:rPr>
      <w:b/>
      <w:bCs/>
      <w:caps/>
      <w:color w:val="2D1642" w:themeColor="accent1" w:themeShade="7F"/>
      <w:spacing w:val="10"/>
    </w:rPr>
  </w:style>
  <w:style w:type="character" w:styleId="SubtleReference">
    <w:name w:val="Subtle Reference"/>
    <w:uiPriority w:val="31"/>
    <w:qFormat/>
    <w:rsid w:val="00F42BE2"/>
    <w:rPr>
      <w:b/>
      <w:bCs/>
      <w:color w:val="5B2D86" w:themeColor="accent1"/>
    </w:rPr>
  </w:style>
  <w:style w:type="character" w:styleId="IntenseReference">
    <w:name w:val="Intense Reference"/>
    <w:uiPriority w:val="32"/>
    <w:qFormat/>
    <w:rsid w:val="00F42BE2"/>
    <w:rPr>
      <w:b/>
      <w:bCs/>
      <w:i/>
      <w:iCs/>
      <w:caps/>
      <w:color w:val="5B2D86" w:themeColor="accent1"/>
    </w:rPr>
  </w:style>
  <w:style w:type="character" w:styleId="BookTitle">
    <w:name w:val="Book Title"/>
    <w:uiPriority w:val="33"/>
    <w:qFormat/>
    <w:rsid w:val="00F42BE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BE2"/>
    <w:pPr>
      <w:outlineLvl w:val="9"/>
    </w:pPr>
  </w:style>
  <w:style w:type="table" w:customStyle="1" w:styleId="Style1">
    <w:name w:val="Style1"/>
    <w:basedOn w:val="GridTable1Light-Accent1"/>
    <w:uiPriority w:val="99"/>
    <w:rsid w:val="00F27AC0"/>
    <w:rPr>
      <w:rFonts w:ascii="Verdana" w:hAnsi="Verdana"/>
      <w:lang w:eastAsia="en-GB"/>
    </w:rPr>
    <w:tblPr>
      <w:tblBorders>
        <w:top w:val="single" w:sz="18" w:space="0" w:color="D21C60"/>
        <w:left w:val="single" w:sz="18" w:space="0" w:color="D21C60"/>
        <w:bottom w:val="single" w:sz="18" w:space="0" w:color="D21C60"/>
        <w:right w:val="single" w:sz="18" w:space="0" w:color="D21C60"/>
        <w:insideH w:val="single" w:sz="8" w:space="0" w:color="D21C60"/>
        <w:insideV w:val="single" w:sz="8" w:space="0" w:color="D21C60"/>
      </w:tblBorders>
    </w:tblPr>
    <w:tblStylePr w:type="firstRow">
      <w:rPr>
        <w:b/>
        <w:bCs/>
      </w:rPr>
      <w:tblPr/>
      <w:tcPr>
        <w:tcBorders>
          <w:bottom w:val="single" w:sz="12" w:space="0" w:color="9D6A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6A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27AC0"/>
    <w:pPr>
      <w:spacing w:after="0" w:line="240" w:lineRule="auto"/>
    </w:pPr>
    <w:tblPr>
      <w:tblStyleRowBandSize w:val="1"/>
      <w:tblStyleColBandSize w:val="1"/>
      <w:tblBorders>
        <w:top w:val="single" w:sz="4" w:space="0" w:color="BD9BDD" w:themeColor="accent1" w:themeTint="66"/>
        <w:left w:val="single" w:sz="4" w:space="0" w:color="BD9BDD" w:themeColor="accent1" w:themeTint="66"/>
        <w:bottom w:val="single" w:sz="4" w:space="0" w:color="BD9BDD" w:themeColor="accent1" w:themeTint="66"/>
        <w:right w:val="single" w:sz="4" w:space="0" w:color="BD9BDD" w:themeColor="accent1" w:themeTint="66"/>
        <w:insideH w:val="single" w:sz="4" w:space="0" w:color="BD9BDD" w:themeColor="accent1" w:themeTint="66"/>
        <w:insideV w:val="single" w:sz="4" w:space="0" w:color="BD9B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6A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6A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4C0BB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oebeF\Documents\Custom%20Office%20Templates\GS%20Reports.dotx" TargetMode="External"/></Relationships>
</file>

<file path=word/theme/theme1.xml><?xml version="1.0" encoding="utf-8"?>
<a:theme xmlns:a="http://schemas.openxmlformats.org/drawingml/2006/main" name="GS Theme">
  <a:themeElements>
    <a:clrScheme name="Greater Sport">
      <a:dk1>
        <a:sysClr val="windowText" lastClr="000000"/>
      </a:dk1>
      <a:lt1>
        <a:sysClr val="window" lastClr="FFFFFF"/>
      </a:lt1>
      <a:dk2>
        <a:srgbClr val="3C3C3B"/>
      </a:dk2>
      <a:lt2>
        <a:srgbClr val="FFFFFF"/>
      </a:lt2>
      <a:accent1>
        <a:srgbClr val="5B2D86"/>
      </a:accent1>
      <a:accent2>
        <a:srgbClr val="D21C60"/>
      </a:accent2>
      <a:accent3>
        <a:srgbClr val="8A6EAD"/>
      </a:accent3>
      <a:accent4>
        <a:srgbClr val="D7697A"/>
      </a:accent4>
      <a:accent5>
        <a:srgbClr val="5197D1"/>
      </a:accent5>
      <a:accent6>
        <a:srgbClr val="FCCA58"/>
      </a:accent6>
      <a:hlink>
        <a:srgbClr val="FCCA58"/>
      </a:hlink>
      <a:folHlink>
        <a:srgbClr val="D7697A"/>
      </a:folHlink>
    </a:clrScheme>
    <a:fontScheme name="GreaterSport">
      <a:majorFont>
        <a:latin typeface="PT Sans"/>
        <a:ea typeface=""/>
        <a:cs typeface=""/>
      </a:majorFont>
      <a:minorFont>
        <a:latin typeface="P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lnSpc>
            <a:spcPct val="90000"/>
          </a:lnSpc>
          <a:spcAft>
            <a:spcPts val="600"/>
          </a:spcAft>
          <a:defRPr sz="1200"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noAutofit/>
      </a:bodyPr>
      <a:lstStyle>
        <a:defPPr algn="l">
          <a:lnSpc>
            <a:spcPct val="90000"/>
          </a:lnSpc>
          <a:spcAft>
            <a:spcPts val="600"/>
          </a:spcAft>
          <a:defRPr sz="1200" dirty="0" smtClean="0">
            <a:solidFill>
              <a:schemeClr val="tx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GS Theme" id="{1DF31274-9A19-470D-838A-E07E9ADF2057}" vid="{9EAD5521-C1DF-472F-BD86-BFE5CC756E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GS Reports</Template>
  <TotalTime>24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Technologies Limited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Fryer</dc:creator>
  <cp:keywords/>
  <dc:description/>
  <cp:lastModifiedBy>Phoebe Fryer</cp:lastModifiedBy>
  <cp:revision>1</cp:revision>
  <dcterms:created xsi:type="dcterms:W3CDTF">2021-08-16T09:28:00Z</dcterms:created>
  <dcterms:modified xsi:type="dcterms:W3CDTF">2021-08-16T09:52:00Z</dcterms:modified>
</cp:coreProperties>
</file>